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EA7CC5">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362088">
              <w:rPr>
                <w:rFonts w:asciiTheme="majorHAnsi" w:eastAsiaTheme="majorEastAsia" w:hAnsiTheme="majorHAnsi" w:cstheme="majorBidi"/>
                <w:sz w:val="36"/>
                <w:szCs w:val="36"/>
              </w:rPr>
              <w:t>7</w:t>
            </w:r>
            <w:r>
              <w:rPr>
                <w:rFonts w:asciiTheme="majorHAnsi" w:eastAsiaTheme="majorEastAsia" w:hAnsiTheme="majorHAnsi" w:cstheme="majorBidi"/>
                <w:sz w:val="36"/>
                <w:szCs w:val="36"/>
              </w:rPr>
              <w:t xml:space="preserve"> </w:t>
            </w:r>
            <w:r w:rsidR="00E37C51">
              <w:rPr>
                <w:rFonts w:asciiTheme="majorHAnsi" w:eastAsiaTheme="majorEastAsia" w:hAnsiTheme="majorHAnsi" w:cstheme="majorBidi"/>
                <w:sz w:val="36"/>
                <w:szCs w:val="36"/>
              </w:rPr>
              <w:t>KASIM</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211FE" w:rsidP="006733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XX</w:t>
            </w:r>
            <w:r w:rsidR="00523ED9">
              <w:rPr>
                <w:rFonts w:asciiTheme="majorHAnsi" w:eastAsiaTheme="majorEastAsia" w:hAnsiTheme="majorHAnsi" w:cstheme="majorBidi"/>
                <w:bCs/>
                <w:sz w:val="28"/>
                <w:szCs w:val="36"/>
              </w:rPr>
              <w:t xml:space="preserve"> </w:t>
            </w:r>
            <w:r w:rsidR="00E37C51">
              <w:rPr>
                <w:rFonts w:asciiTheme="majorHAnsi" w:eastAsiaTheme="majorEastAsia" w:hAnsiTheme="majorHAnsi" w:cstheme="majorBidi"/>
                <w:bCs/>
                <w:sz w:val="28"/>
                <w:szCs w:val="36"/>
              </w:rPr>
              <w:t>Ocak</w:t>
            </w:r>
            <w:r w:rsidR="002B75B7">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E37C51">
              <w:rPr>
                <w:rFonts w:asciiTheme="majorHAnsi" w:eastAsiaTheme="majorEastAsia" w:hAnsiTheme="majorHAnsi" w:cstheme="majorBidi"/>
                <w:bCs/>
                <w:sz w:val="28"/>
                <w:szCs w:val="36"/>
              </w:rPr>
              <w:t>8</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8C61EB">
        <w:rPr>
          <w:rFonts w:ascii="Times New Roman" w:hAnsi="Times New Roman" w:cs="Times New Roman"/>
          <w:b/>
        </w:rPr>
        <w:t>Kısa vadeli dış borçlara</w:t>
      </w:r>
      <w:r w:rsidR="008C0FFC" w:rsidRPr="008C61EB">
        <w:rPr>
          <w:rFonts w:ascii="Times New Roman" w:hAnsi="Times New Roman" w:cs="Times New Roman"/>
          <w:b/>
        </w:rPr>
        <w:t xml:space="preserve"> ilişkin </w:t>
      </w:r>
      <w:r w:rsidR="00362088">
        <w:rPr>
          <w:rFonts w:ascii="Times New Roman" w:hAnsi="Times New Roman" w:cs="Times New Roman"/>
          <w:b/>
        </w:rPr>
        <w:t>2017</w:t>
      </w:r>
      <w:r w:rsidR="009226FD">
        <w:rPr>
          <w:rFonts w:ascii="Times New Roman" w:hAnsi="Times New Roman" w:cs="Times New Roman"/>
          <w:b/>
        </w:rPr>
        <w:t xml:space="preserve"> </w:t>
      </w:r>
      <w:r w:rsidR="0012274B">
        <w:rPr>
          <w:rFonts w:ascii="Times New Roman" w:hAnsi="Times New Roman" w:cs="Times New Roman"/>
          <w:b/>
        </w:rPr>
        <w:t>Kasım</w:t>
      </w:r>
      <w:r w:rsidR="009226FD">
        <w:rPr>
          <w:rFonts w:ascii="Times New Roman" w:hAnsi="Times New Roman" w:cs="Times New Roman"/>
          <w:b/>
        </w:rPr>
        <w:t xml:space="preserve"> ayı</w:t>
      </w:r>
      <w:r w:rsidR="00C623A8">
        <w:rPr>
          <w:rFonts w:ascii="Times New Roman" w:hAnsi="Times New Roman" w:cs="Times New Roman"/>
          <w:b/>
        </w:rPr>
        <w:t xml:space="preserve"> </w:t>
      </w:r>
      <w:r w:rsidR="009805F0" w:rsidRPr="008C61EB">
        <w:rPr>
          <w:rFonts w:ascii="Times New Roman" w:hAnsi="Times New Roman" w:cs="Times New Roman"/>
          <w:b/>
        </w:rPr>
        <w:t>verileri</w:t>
      </w:r>
      <w:r w:rsidR="00EB586D" w:rsidRPr="008C61EB">
        <w:rPr>
          <w:rFonts w:ascii="Times New Roman" w:hAnsi="Times New Roman" w:cs="Times New Roman"/>
          <w:b/>
        </w:rPr>
        <w:t>,</w:t>
      </w:r>
      <w:r w:rsidR="009805F0" w:rsidRPr="008C61EB">
        <w:rPr>
          <w:rFonts w:ascii="Times New Roman" w:hAnsi="Times New Roman" w:cs="Times New Roman"/>
          <w:b/>
        </w:rPr>
        <w:t xml:space="preserve"> </w:t>
      </w:r>
      <w:r w:rsidR="00EF4E45" w:rsidRPr="008C61EB">
        <w:rPr>
          <w:rFonts w:ascii="Times New Roman" w:hAnsi="Times New Roman" w:cs="Times New Roman"/>
          <w:b/>
        </w:rPr>
        <w:t xml:space="preserve">Türkiye </w:t>
      </w:r>
      <w:r w:rsidR="009805F0" w:rsidRPr="008C61EB">
        <w:rPr>
          <w:rFonts w:ascii="Times New Roman" w:hAnsi="Times New Roman" w:cs="Times New Roman"/>
          <w:b/>
        </w:rPr>
        <w:t xml:space="preserve">Cumhuriyet Merkez Bankası (TCMB) tarafından </w:t>
      </w:r>
      <w:r w:rsidR="0012274B">
        <w:rPr>
          <w:rFonts w:ascii="Times New Roman" w:hAnsi="Times New Roman" w:cs="Times New Roman"/>
          <w:b/>
        </w:rPr>
        <w:t>18</w:t>
      </w:r>
      <w:r w:rsidR="007B6E96">
        <w:rPr>
          <w:rFonts w:ascii="Times New Roman" w:hAnsi="Times New Roman" w:cs="Times New Roman"/>
          <w:b/>
        </w:rPr>
        <w:t xml:space="preserve"> </w:t>
      </w:r>
      <w:r w:rsidR="0012274B">
        <w:rPr>
          <w:rFonts w:ascii="Times New Roman" w:hAnsi="Times New Roman" w:cs="Times New Roman"/>
          <w:b/>
        </w:rPr>
        <w:t xml:space="preserve">Ocak </w:t>
      </w:r>
      <w:r w:rsidR="00EF4E45" w:rsidRPr="002634DE">
        <w:rPr>
          <w:rFonts w:ascii="Times New Roman" w:hAnsi="Times New Roman" w:cs="Times New Roman"/>
          <w:b/>
        </w:rPr>
        <w:t>201</w:t>
      </w:r>
      <w:r w:rsidR="0012274B">
        <w:rPr>
          <w:rFonts w:ascii="Times New Roman" w:hAnsi="Times New Roman" w:cs="Times New Roman"/>
          <w:b/>
        </w:rPr>
        <w:t>8</w:t>
      </w:r>
      <w:r w:rsidR="00EF4E45" w:rsidRPr="002634DE">
        <w:rPr>
          <w:rFonts w:ascii="Times New Roman" w:hAnsi="Times New Roman" w:cs="Times New Roman"/>
          <w:b/>
        </w:rPr>
        <w:t xml:space="preserve"> </w:t>
      </w:r>
      <w:r w:rsidR="00EF4E45" w:rsidRPr="008C61EB">
        <w:rPr>
          <w:rFonts w:ascii="Times New Roman" w:hAnsi="Times New Roman" w:cs="Times New Roman"/>
          <w:b/>
        </w:rPr>
        <w:t>tarihinde yayımlandı</w:t>
      </w:r>
      <w:r w:rsidR="001768C6" w:rsidRPr="008C61EB">
        <w:rPr>
          <w:rStyle w:val="DipnotBavurusu"/>
          <w:rFonts w:ascii="Times New Roman" w:hAnsi="Times New Roman" w:cs="Times New Roman"/>
          <w:b/>
        </w:rPr>
        <w:footnoteReference w:id="1"/>
      </w:r>
      <w:r w:rsidR="00EF4E45" w:rsidRPr="008C61EB">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27F31">
        <w:rPr>
          <w:rFonts w:ascii="Times New Roman" w:hAnsi="Times New Roman" w:cs="Times New Roman"/>
          <w:b/>
        </w:rPr>
        <w:t xml:space="preserve">2017 </w:t>
      </w:r>
      <w:r w:rsidR="0012274B">
        <w:rPr>
          <w:rFonts w:ascii="Times New Roman" w:hAnsi="Times New Roman" w:cs="Times New Roman"/>
          <w:b/>
        </w:rPr>
        <w:t>Kasım</w:t>
      </w:r>
      <w:r w:rsidR="00C651B6">
        <w:rPr>
          <w:rFonts w:ascii="Times New Roman" w:hAnsi="Times New Roman" w:cs="Times New Roman"/>
          <w:b/>
        </w:rPr>
        <w:t xml:space="preserve"> ayı</w:t>
      </w:r>
      <w:r w:rsidR="00591000">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362088">
        <w:rPr>
          <w:rFonts w:ascii="Times New Roman" w:hAnsi="Times New Roman" w:cs="Times New Roman"/>
          <w:b/>
        </w:rPr>
        <w:t>2016</w:t>
      </w:r>
      <w:r w:rsidR="004368C8" w:rsidRPr="008C61EB">
        <w:rPr>
          <w:rFonts w:ascii="Times New Roman" w:hAnsi="Times New Roman" w:cs="Times New Roman"/>
          <w:b/>
        </w:rPr>
        <w:t xml:space="preserve"> yılsonuna göre </w:t>
      </w:r>
      <w:r w:rsidR="0012274B">
        <w:rPr>
          <w:rFonts w:ascii="Times New Roman" w:hAnsi="Times New Roman" w:cs="Times New Roman"/>
          <w:b/>
        </w:rPr>
        <w:t>13,7</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B83517">
        <w:rPr>
          <w:rFonts w:ascii="Times New Roman" w:hAnsi="Times New Roman" w:cs="Times New Roman"/>
          <w:b/>
        </w:rPr>
        <w:t xml:space="preserve"> artmış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A52964">
        <w:rPr>
          <w:rFonts w:ascii="Times New Roman" w:hAnsi="Times New Roman" w:cs="Times New Roman"/>
          <w:b/>
        </w:rPr>
        <w:t>11,7</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A52964">
        <w:rPr>
          <w:rFonts w:ascii="Times New Roman" w:hAnsi="Times New Roman" w:cs="Times New Roman"/>
          <w:b/>
        </w:rPr>
        <w:t>4,2</w:t>
      </w:r>
      <w:r w:rsidR="002634DE">
        <w:rPr>
          <w:rFonts w:ascii="Times New Roman" w:hAnsi="Times New Roman" w:cs="Times New Roman"/>
          <w:b/>
        </w:rPr>
        <w:t xml:space="preserve"> milyar</w:t>
      </w:r>
      <w:r w:rsidR="00B83517">
        <w:rPr>
          <w:rFonts w:ascii="Times New Roman" w:hAnsi="Times New Roman" w:cs="Times New Roman"/>
          <w:b/>
        </w:rPr>
        <w:t xml:space="preserve"> ABD doları artarak</w:t>
      </w:r>
      <w:r w:rsidR="00EC5A9D" w:rsidRPr="008C61EB">
        <w:rPr>
          <w:rFonts w:ascii="Times New Roman" w:hAnsi="Times New Roman" w:cs="Times New Roman"/>
          <w:b/>
        </w:rPr>
        <w:t xml:space="preserve"> </w:t>
      </w:r>
      <w:r w:rsidR="00EA7CC5">
        <w:rPr>
          <w:rFonts w:ascii="Times New Roman" w:hAnsi="Times New Roman" w:cs="Times New Roman"/>
          <w:b/>
        </w:rPr>
        <w:t>6</w:t>
      </w:r>
      <w:r w:rsidR="00B050FE">
        <w:rPr>
          <w:rFonts w:ascii="Times New Roman" w:hAnsi="Times New Roman" w:cs="Times New Roman"/>
          <w:b/>
        </w:rPr>
        <w:t>1</w:t>
      </w:r>
      <w:r w:rsidR="00A52964">
        <w:rPr>
          <w:rFonts w:ascii="Times New Roman" w:hAnsi="Times New Roman" w:cs="Times New Roman"/>
          <w:b/>
        </w:rPr>
        <w:t>,6</w:t>
      </w:r>
      <w:r w:rsidR="00EC5A9D" w:rsidRPr="008C61EB">
        <w:rPr>
          <w:rFonts w:ascii="Times New Roman" w:hAnsi="Times New Roman" w:cs="Times New Roman"/>
          <w:b/>
        </w:rPr>
        <w:t xml:space="preserve"> milyar ABD dolarına, diğer sektörler kaynaklı kısa vadeli dış borç stoku da </w:t>
      </w:r>
      <w:r w:rsidR="00A52964">
        <w:rPr>
          <w:rFonts w:ascii="Times New Roman" w:hAnsi="Times New Roman" w:cs="Times New Roman"/>
          <w:b/>
        </w:rPr>
        <w:t>9,5</w:t>
      </w:r>
      <w:r w:rsidR="001B12AE">
        <w:rPr>
          <w:rFonts w:ascii="Times New Roman" w:hAnsi="Times New Roman" w:cs="Times New Roman"/>
          <w:b/>
        </w:rPr>
        <w:t xml:space="preserve"> milyar</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1B12AE">
        <w:rPr>
          <w:rFonts w:ascii="Times New Roman" w:hAnsi="Times New Roman" w:cs="Times New Roman"/>
          <w:b/>
        </w:rPr>
        <w:t>art</w:t>
      </w:r>
      <w:r w:rsidR="00B83517">
        <w:rPr>
          <w:rFonts w:ascii="Times New Roman" w:hAnsi="Times New Roman" w:cs="Times New Roman"/>
          <w:b/>
        </w:rPr>
        <w:t>a</w:t>
      </w:r>
      <w:r w:rsidR="00A52964">
        <w:rPr>
          <w:rFonts w:ascii="Times New Roman" w:hAnsi="Times New Roman" w:cs="Times New Roman"/>
          <w:b/>
        </w:rPr>
        <w:t xml:space="preserve">rak </w:t>
      </w:r>
      <w:r w:rsidR="007B6E96">
        <w:rPr>
          <w:rFonts w:ascii="Times New Roman" w:hAnsi="Times New Roman" w:cs="Times New Roman"/>
          <w:b/>
        </w:rPr>
        <w:t>5</w:t>
      </w:r>
      <w:r w:rsidR="00A52964">
        <w:rPr>
          <w:rFonts w:ascii="Times New Roman" w:hAnsi="Times New Roman" w:cs="Times New Roman"/>
          <w:b/>
        </w:rPr>
        <w:t>0,1</w:t>
      </w:r>
      <w:r w:rsidR="00EC5A9D" w:rsidRPr="008C61EB">
        <w:rPr>
          <w:rFonts w:ascii="Times New Roman" w:hAnsi="Times New Roman" w:cs="Times New Roman"/>
          <w:b/>
        </w:rPr>
        <w:t xml:space="preserve"> milyar ABD dolarına </w:t>
      </w:r>
      <w:r w:rsidR="00A01910">
        <w:rPr>
          <w:rFonts w:ascii="Times New Roman" w:hAnsi="Times New Roman" w:cs="Times New Roman"/>
          <w:b/>
        </w:rPr>
        <w:t>ulaşmıştır</w:t>
      </w:r>
      <w:r w:rsidR="00EC5A9D" w:rsidRPr="008C61EB">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C65655">
        <w:rPr>
          <w:rFonts w:ascii="Times New Roman" w:hAnsi="Times New Roman" w:cs="Times New Roman"/>
        </w:rPr>
        <w:t>2017:</w:t>
      </w:r>
      <w:r w:rsidR="00A52964">
        <w:rPr>
          <w:rFonts w:ascii="Times New Roman" w:hAnsi="Times New Roman" w:cs="Times New Roman"/>
        </w:rPr>
        <w:t>Kasım</w:t>
      </w:r>
      <w:r w:rsidR="00763473">
        <w:rPr>
          <w:rFonts w:ascii="Times New Roman" w:hAnsi="Times New Roman" w:cs="Times New Roman"/>
        </w:rPr>
        <w:t>, Milyon ABD Doları</w:t>
      </w:r>
      <w:r w:rsidR="008C0FFC">
        <w:rPr>
          <w:rFonts w:ascii="Times New Roman" w:hAnsi="Times New Roman" w:cs="Times New Roman"/>
        </w:rPr>
        <w:t>)</w:t>
      </w:r>
    </w:p>
    <w:p w:rsidR="00B22842" w:rsidRDefault="00A52964" w:rsidP="00356CFC">
      <w:pPr>
        <w:spacing w:line="240" w:lineRule="auto"/>
        <w:jc w:val="both"/>
        <w:rPr>
          <w:noProof/>
        </w:rPr>
      </w:pPr>
      <w:r w:rsidRPr="00A52964">
        <w:drawing>
          <wp:inline distT="0" distB="0" distL="0" distR="0" wp14:anchorId="5A085F3D" wp14:editId="0E3A94C9">
            <wp:extent cx="5972016" cy="381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3810506"/>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9A5666">
        <w:rPr>
          <w:rFonts w:ascii="Times New Roman" w:hAnsi="Times New Roman" w:cs="Times New Roman"/>
        </w:rPr>
        <w:t>a vadeli dış borç stokunun %5</w:t>
      </w:r>
      <w:r w:rsidR="00A52964">
        <w:rPr>
          <w:rFonts w:ascii="Times New Roman" w:hAnsi="Times New Roman" w:cs="Times New Roman"/>
        </w:rPr>
        <w:t>5,1</w:t>
      </w:r>
      <w:r w:rsidR="00DD0C6D" w:rsidRPr="008C61EB">
        <w:rPr>
          <w:rFonts w:ascii="Times New Roman" w:hAnsi="Times New Roman" w:cs="Times New Roman"/>
        </w:rPr>
        <w:t>’</w:t>
      </w:r>
      <w:r w:rsidR="009A5666">
        <w:rPr>
          <w:rFonts w:ascii="Times New Roman" w:hAnsi="Times New Roman" w:cs="Times New Roman"/>
        </w:rPr>
        <w:t>i</w:t>
      </w:r>
      <w:r w:rsidR="00DD0C6D" w:rsidRPr="008C61EB">
        <w:rPr>
          <w:rFonts w:ascii="Times New Roman" w:hAnsi="Times New Roman" w:cs="Times New Roman"/>
        </w:rPr>
        <w:t xml:space="preserve"> bankalar kaynaklı borçlardan oluşmaktadır. Bankalar kaynaklı borçların %</w:t>
      </w:r>
      <w:r w:rsidR="00A52964">
        <w:rPr>
          <w:rFonts w:ascii="Times New Roman" w:hAnsi="Times New Roman" w:cs="Times New Roman"/>
        </w:rPr>
        <w:t>27,5</w:t>
      </w:r>
      <w:r w:rsidR="00C65655">
        <w:rPr>
          <w:rFonts w:ascii="Times New Roman" w:hAnsi="Times New Roman" w:cs="Times New Roman"/>
        </w:rPr>
        <w:t>’</w:t>
      </w:r>
      <w:r w:rsidR="00A52964">
        <w:rPr>
          <w:rFonts w:ascii="Times New Roman" w:hAnsi="Times New Roman" w:cs="Times New Roman"/>
        </w:rPr>
        <w:t>i</w:t>
      </w:r>
      <w:r w:rsidR="00DD0C6D" w:rsidRPr="008C61EB">
        <w:rPr>
          <w:rFonts w:ascii="Times New Roman" w:hAnsi="Times New Roman" w:cs="Times New Roman"/>
        </w:rPr>
        <w:t xml:space="preserve"> ise krediler oluşturmaktadır. Bankaların yurt dışından kulland</w:t>
      </w:r>
      <w:r w:rsidR="007B0983">
        <w:rPr>
          <w:rFonts w:ascii="Times New Roman" w:hAnsi="Times New Roman" w:cs="Times New Roman"/>
        </w:rPr>
        <w:t>ıkları</w:t>
      </w:r>
      <w:r w:rsidR="005D6C5E">
        <w:rPr>
          <w:rFonts w:ascii="Times New Roman" w:hAnsi="Times New Roman" w:cs="Times New Roman"/>
        </w:rPr>
        <w:t xml:space="preserve"> kısa vadeli krediler 2017</w:t>
      </w:r>
      <w:r w:rsidR="00BD44AB">
        <w:rPr>
          <w:rFonts w:ascii="Times New Roman" w:hAnsi="Times New Roman" w:cs="Times New Roman"/>
        </w:rPr>
        <w:t xml:space="preserve"> yılı </w:t>
      </w:r>
      <w:r w:rsidR="008E1DC3">
        <w:rPr>
          <w:rFonts w:ascii="Times New Roman" w:hAnsi="Times New Roman" w:cs="Times New Roman"/>
        </w:rPr>
        <w:t>Kasım</w:t>
      </w:r>
      <w:bookmarkStart w:id="0" w:name="_GoBack"/>
      <w:bookmarkEnd w:id="0"/>
      <w:r w:rsidR="00BD44AB">
        <w:rPr>
          <w:rFonts w:ascii="Times New Roman" w:hAnsi="Times New Roman" w:cs="Times New Roman"/>
        </w:rPr>
        <w:t xml:space="preserve"> ayı</w:t>
      </w:r>
      <w:r w:rsidR="00E80078">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9A5666">
        <w:rPr>
          <w:rFonts w:ascii="Times New Roman" w:hAnsi="Times New Roman" w:cs="Times New Roman"/>
        </w:rPr>
        <w:t>ık 1</w:t>
      </w:r>
      <w:r w:rsidR="00A52964">
        <w:rPr>
          <w:rFonts w:ascii="Times New Roman" w:hAnsi="Times New Roman" w:cs="Times New Roman"/>
        </w:rPr>
        <w:t>6,9</w:t>
      </w:r>
      <w:r w:rsidR="00DD0C6D" w:rsidRPr="008C61EB">
        <w:rPr>
          <w:rFonts w:ascii="Times New Roman" w:hAnsi="Times New Roman" w:cs="Times New Roman"/>
        </w:rPr>
        <w:t xml:space="preserve"> 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3D670D">
        <w:rPr>
          <w:rFonts w:ascii="Times New Roman" w:hAnsi="Times New Roman" w:cs="Times New Roman"/>
        </w:rPr>
        <w:t>016 yılsonuna göre %</w:t>
      </w:r>
      <w:r w:rsidR="00A52964">
        <w:rPr>
          <w:rFonts w:ascii="Times New Roman" w:hAnsi="Times New Roman" w:cs="Times New Roman"/>
        </w:rPr>
        <w:t>15,1</w:t>
      </w:r>
      <w:r w:rsidR="00DD0C6D" w:rsidRPr="008C61EB">
        <w:rPr>
          <w:rFonts w:ascii="Times New Roman" w:hAnsi="Times New Roman" w:cs="Times New Roman"/>
        </w:rPr>
        <w:t>’l</w:t>
      </w:r>
      <w:r w:rsidR="009A5666">
        <w:rPr>
          <w:rFonts w:ascii="Times New Roman" w:hAnsi="Times New Roman" w:cs="Times New Roman"/>
        </w:rPr>
        <w:t>i</w:t>
      </w:r>
      <w:r w:rsidR="00DD0C6D" w:rsidRPr="008C61EB">
        <w:rPr>
          <w:rFonts w:ascii="Times New Roman" w:hAnsi="Times New Roman" w:cs="Times New Roman"/>
        </w:rPr>
        <w:t xml:space="preserve">k bir </w:t>
      </w:r>
      <w:r w:rsidR="009A5666">
        <w:rPr>
          <w:rFonts w:ascii="Times New Roman" w:hAnsi="Times New Roman" w:cs="Times New Roman"/>
        </w:rPr>
        <w:t>artış</w:t>
      </w:r>
      <w:r w:rsidR="00E80078">
        <w:rPr>
          <w:rFonts w:ascii="Times New Roman" w:hAnsi="Times New Roman" w:cs="Times New Roman"/>
        </w:rPr>
        <w:t xml:space="preserve">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A52964">
        <w:rPr>
          <w:rFonts w:ascii="Times New Roman" w:hAnsi="Times New Roman" w:cs="Times New Roman"/>
        </w:rPr>
        <w:t>z tevdiat hesabı %17</w:t>
      </w:r>
      <w:r w:rsidR="002D4D53">
        <w:rPr>
          <w:rFonts w:ascii="Times New Roman" w:hAnsi="Times New Roman" w:cs="Times New Roman"/>
        </w:rPr>
        <w:t>,4</w:t>
      </w:r>
      <w:r w:rsidR="00F62741">
        <w:rPr>
          <w:rFonts w:ascii="Times New Roman" w:hAnsi="Times New Roman" w:cs="Times New Roman"/>
        </w:rPr>
        <w:t xml:space="preserve"> oranında</w:t>
      </w:r>
      <w:r w:rsidR="007B0983">
        <w:rPr>
          <w:rFonts w:ascii="Times New Roman" w:hAnsi="Times New Roman" w:cs="Times New Roman"/>
        </w:rPr>
        <w:t>,</w:t>
      </w:r>
      <w:r w:rsidR="00A52964">
        <w:rPr>
          <w:rFonts w:ascii="Times New Roman" w:hAnsi="Times New Roman" w:cs="Times New Roman"/>
        </w:rPr>
        <w:t xml:space="preserve"> banka mevduatları %2,5</w:t>
      </w:r>
      <w:r w:rsidR="002D4D53" w:rsidRPr="008C61EB">
        <w:rPr>
          <w:rFonts w:ascii="Times New Roman" w:hAnsi="Times New Roman" w:cs="Times New Roman"/>
        </w:rPr>
        <w:t xml:space="preserve"> </w:t>
      </w:r>
      <w:r w:rsidR="002D4D53">
        <w:rPr>
          <w:rFonts w:ascii="Times New Roman" w:hAnsi="Times New Roman" w:cs="Times New Roman"/>
        </w:rPr>
        <w:t>oranında artarken,</w:t>
      </w:r>
      <w:r w:rsidR="00192081" w:rsidRPr="008C61EB">
        <w:rPr>
          <w:rFonts w:ascii="Times New Roman" w:hAnsi="Times New Roman" w:cs="Times New Roman"/>
        </w:rPr>
        <w:t xml:space="preserve"> </w:t>
      </w:r>
      <w:r w:rsidR="00472F39">
        <w:rPr>
          <w:rFonts w:ascii="Times New Roman" w:hAnsi="Times New Roman" w:cs="Times New Roman"/>
        </w:rPr>
        <w:t>TL cinsinden mevduatları %</w:t>
      </w:r>
      <w:r w:rsidR="00A52964">
        <w:rPr>
          <w:rFonts w:ascii="Times New Roman" w:hAnsi="Times New Roman" w:cs="Times New Roman"/>
        </w:rPr>
        <w:t>6,3</w:t>
      </w:r>
      <w:r w:rsidR="002D4D53">
        <w:rPr>
          <w:rFonts w:ascii="Times New Roman" w:hAnsi="Times New Roman" w:cs="Times New Roman"/>
        </w:rPr>
        <w:t xml:space="preserve"> </w:t>
      </w:r>
      <w:r w:rsidR="003D670D">
        <w:rPr>
          <w:rFonts w:ascii="Times New Roman" w:hAnsi="Times New Roman" w:cs="Times New Roman"/>
        </w:rPr>
        <w:t>oranında</w:t>
      </w:r>
      <w:r w:rsidR="002D4D53">
        <w:rPr>
          <w:rFonts w:ascii="Times New Roman" w:hAnsi="Times New Roman" w:cs="Times New Roman"/>
        </w:rPr>
        <w:t xml:space="preserve"> azalmıştır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5D6C5E">
        <w:rPr>
          <w:rFonts w:ascii="Times New Roman" w:hAnsi="Times New Roman" w:cs="Times New Roman"/>
        </w:rPr>
        <w:t>6</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A52964">
        <w:rPr>
          <w:rFonts w:ascii="Times New Roman" w:hAnsi="Times New Roman" w:cs="Times New Roman"/>
        </w:rPr>
        <w:t>23,5</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F62741">
        <w:rPr>
          <w:rFonts w:ascii="Times New Roman" w:hAnsi="Times New Roman" w:cs="Times New Roman"/>
        </w:rPr>
        <w:t>rt</w:t>
      </w:r>
      <w:r w:rsidR="004875A5">
        <w:rPr>
          <w:rFonts w:ascii="Times New Roman" w:hAnsi="Times New Roman" w:cs="Times New Roman"/>
        </w:rPr>
        <w:t>a</w:t>
      </w:r>
      <w:r w:rsidR="00615417">
        <w:rPr>
          <w:rFonts w:ascii="Times New Roman" w:hAnsi="Times New Roman" w:cs="Times New Roman"/>
        </w:rPr>
        <w:t xml:space="preserve">rak </w:t>
      </w:r>
      <w:r w:rsidR="002D4D53">
        <w:rPr>
          <w:rFonts w:ascii="Times New Roman" w:hAnsi="Times New Roman" w:cs="Times New Roman"/>
        </w:rPr>
        <w:t>5</w:t>
      </w:r>
      <w:r w:rsidR="00A52964">
        <w:rPr>
          <w:rFonts w:ascii="Times New Roman" w:hAnsi="Times New Roman" w:cs="Times New Roman"/>
        </w:rPr>
        <w:t>0,1</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5D6C5E">
        <w:rPr>
          <w:rFonts w:ascii="Times New Roman" w:hAnsi="Times New Roman" w:cs="Times New Roman"/>
        </w:rPr>
        <w:t>Dış Borç Stoku (2014</w:t>
      </w:r>
      <w:r w:rsidR="00DA7BAB">
        <w:rPr>
          <w:rFonts w:ascii="Times New Roman" w:hAnsi="Times New Roman" w:cs="Times New Roman"/>
        </w:rPr>
        <w:t>:Q1-</w:t>
      </w:r>
      <w:r w:rsidR="00B86FB5">
        <w:rPr>
          <w:rFonts w:ascii="Times New Roman" w:hAnsi="Times New Roman" w:cs="Times New Roman"/>
        </w:rPr>
        <w:t xml:space="preserve"> </w:t>
      </w:r>
      <w:r w:rsidR="00EE5EFC">
        <w:rPr>
          <w:rFonts w:ascii="Times New Roman" w:hAnsi="Times New Roman" w:cs="Times New Roman"/>
        </w:rPr>
        <w:t>2017:</w:t>
      </w:r>
      <w:r w:rsidR="00A52964">
        <w:rPr>
          <w:rFonts w:ascii="Times New Roman" w:hAnsi="Times New Roman" w:cs="Times New Roman"/>
        </w:rPr>
        <w:t>Kasım</w:t>
      </w:r>
      <w:r w:rsidR="002D3475">
        <w:rPr>
          <w:rFonts w:ascii="Times New Roman" w:hAnsi="Times New Roman" w:cs="Times New Roman"/>
        </w:rPr>
        <w:t>, Milyon ABD Doları</w:t>
      </w:r>
      <w:r w:rsidR="00323271">
        <w:rPr>
          <w:rFonts w:ascii="Times New Roman" w:hAnsi="Times New Roman" w:cs="Times New Roman"/>
        </w:rPr>
        <w:t>)</w:t>
      </w:r>
    </w:p>
    <w:p w:rsidR="00EC5A9D" w:rsidRDefault="00A52964" w:rsidP="00356CFC">
      <w:pPr>
        <w:jc w:val="both"/>
        <w:rPr>
          <w:noProof/>
        </w:rPr>
      </w:pPr>
      <w:r w:rsidRPr="00A52964">
        <w:drawing>
          <wp:inline distT="0" distB="0" distL="0" distR="0" wp14:anchorId="57B2D66A" wp14:editId="02D89600">
            <wp:extent cx="5968021" cy="26733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675495"/>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5D6C5E">
        <w:rPr>
          <w:rFonts w:ascii="Times New Roman" w:hAnsi="Times New Roman" w:cs="Times New Roman"/>
        </w:rPr>
        <w:t>2017</w:t>
      </w:r>
      <w:r w:rsidR="00EE5EFC">
        <w:rPr>
          <w:rFonts w:ascii="Times New Roman" w:hAnsi="Times New Roman" w:cs="Times New Roman"/>
        </w:rPr>
        <w:t xml:space="preserve"> </w:t>
      </w:r>
      <w:r w:rsidR="00576D32">
        <w:rPr>
          <w:rFonts w:ascii="Times New Roman" w:hAnsi="Times New Roman" w:cs="Times New Roman"/>
        </w:rPr>
        <w:t>Kasım</w:t>
      </w:r>
      <w:r w:rsidR="00EE5EFC">
        <w:rPr>
          <w:rFonts w:ascii="Times New Roman" w:hAnsi="Times New Roman" w:cs="Times New Roman"/>
        </w:rPr>
        <w:t xml:space="preserve"> ayı</w:t>
      </w:r>
      <w:r w:rsidR="00CD1186" w:rsidRPr="008C61EB">
        <w:rPr>
          <w:rFonts w:ascii="Times New Roman" w:hAnsi="Times New Roman" w:cs="Times New Roman"/>
        </w:rPr>
        <w:t xml:space="preserve"> itibarıyla, </w:t>
      </w:r>
      <w:r w:rsidR="005D6C5E">
        <w:rPr>
          <w:rFonts w:ascii="Times New Roman" w:hAnsi="Times New Roman" w:cs="Times New Roman"/>
        </w:rPr>
        <w:t>2016</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576D32">
        <w:rPr>
          <w:rFonts w:ascii="Times New Roman" w:hAnsi="Times New Roman" w:cs="Times New Roman"/>
        </w:rPr>
        <w:t>8,2</w:t>
      </w:r>
      <w:r w:rsidR="00481D00" w:rsidRPr="008C61EB">
        <w:rPr>
          <w:rFonts w:ascii="Times New Roman" w:hAnsi="Times New Roman" w:cs="Times New Roman"/>
        </w:rPr>
        <w:t xml:space="preserve"> oranında </w:t>
      </w:r>
      <w:r w:rsidRPr="008C61EB">
        <w:rPr>
          <w:rFonts w:ascii="Times New Roman" w:hAnsi="Times New Roman" w:cs="Times New Roman"/>
        </w:rPr>
        <w:t>a</w:t>
      </w:r>
      <w:r w:rsidR="00752663">
        <w:rPr>
          <w:rFonts w:ascii="Times New Roman" w:hAnsi="Times New Roman" w:cs="Times New Roman"/>
        </w:rPr>
        <w:t>rttı</w:t>
      </w:r>
      <w:r w:rsidR="006C2C84" w:rsidRPr="008C61EB">
        <w:rPr>
          <w:rFonts w:ascii="Times New Roman" w:hAnsi="Times New Roman" w:cs="Times New Roman"/>
        </w:rPr>
        <w:t xml:space="preserve">ğı </w:t>
      </w:r>
      <w:r w:rsidRPr="008C61EB">
        <w:rPr>
          <w:rFonts w:ascii="Times New Roman" w:hAnsi="Times New Roman" w:cs="Times New Roman"/>
        </w:rPr>
        <w:t>ve 1</w:t>
      </w:r>
      <w:r w:rsidR="00576D32">
        <w:rPr>
          <w:rFonts w:ascii="Times New Roman" w:hAnsi="Times New Roman" w:cs="Times New Roman"/>
        </w:rPr>
        <w:t>7,6</w:t>
      </w:r>
      <w:r w:rsidRPr="008C61EB">
        <w:rPr>
          <w:rFonts w:ascii="Times New Roman" w:hAnsi="Times New Roman" w:cs="Times New Roman"/>
        </w:rPr>
        <w:t xml:space="preserve"> milyar ABD dolarına </w:t>
      </w:r>
      <w:r w:rsidR="00752663">
        <w:rPr>
          <w:rFonts w:ascii="Times New Roman" w:hAnsi="Times New Roman" w:cs="Times New Roman"/>
        </w:rPr>
        <w:t>ulaştığı</w:t>
      </w:r>
      <w:r w:rsidRPr="008C61EB">
        <w:rPr>
          <w:rFonts w:ascii="Times New Roman" w:hAnsi="Times New Roman" w:cs="Times New Roman"/>
        </w:rPr>
        <w:t xml:space="preserve"> 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257A9C">
        <w:rPr>
          <w:rFonts w:ascii="Times New Roman" w:hAnsi="Times New Roman" w:cs="Times New Roman"/>
        </w:rPr>
        <w:t>vadeli dış borç stokunun %84</w:t>
      </w:r>
      <w:r w:rsidR="00576D32">
        <w:rPr>
          <w:rFonts w:ascii="Times New Roman" w:hAnsi="Times New Roman" w:cs="Times New Roman"/>
        </w:rPr>
        <w:t>,2</w:t>
      </w:r>
      <w:r w:rsidR="00B54FC8" w:rsidRPr="008C61EB">
        <w:rPr>
          <w:rFonts w:ascii="Times New Roman" w:hAnsi="Times New Roman" w:cs="Times New Roman"/>
        </w:rPr>
        <w:t>’</w:t>
      </w:r>
      <w:r w:rsidR="00576D32">
        <w:rPr>
          <w:rFonts w:ascii="Times New Roman" w:hAnsi="Times New Roman" w:cs="Times New Roman"/>
        </w:rPr>
        <w:t>sini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5D6C5E">
        <w:rPr>
          <w:rFonts w:ascii="Times New Roman" w:hAnsi="Times New Roman" w:cs="Times New Roman"/>
        </w:rPr>
        <w:t>2017</w:t>
      </w:r>
      <w:r w:rsidR="00DD0C6D" w:rsidRPr="008C61EB">
        <w:rPr>
          <w:rFonts w:ascii="Times New Roman" w:hAnsi="Times New Roman" w:cs="Times New Roman"/>
        </w:rPr>
        <w:t xml:space="preserve"> yılı </w:t>
      </w:r>
      <w:r w:rsidR="00576D32">
        <w:rPr>
          <w:rFonts w:ascii="Times New Roman" w:hAnsi="Times New Roman" w:cs="Times New Roman"/>
        </w:rPr>
        <w:t>Kasım</w:t>
      </w:r>
      <w:r w:rsidR="00257A9C">
        <w:rPr>
          <w:rFonts w:ascii="Times New Roman" w:hAnsi="Times New Roman" w:cs="Times New Roman"/>
        </w:rPr>
        <w:t xml:space="preserve"> </w:t>
      </w:r>
      <w:r w:rsidR="005E4CFA" w:rsidRPr="008C61EB">
        <w:rPr>
          <w:rFonts w:ascii="Times New Roman" w:hAnsi="Times New Roman" w:cs="Times New Roman"/>
        </w:rPr>
        <w:t>sonunda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5D6C5E">
        <w:rPr>
          <w:rFonts w:ascii="Times New Roman" w:hAnsi="Times New Roman" w:cs="Times New Roman"/>
        </w:rPr>
        <w:t>6</w:t>
      </w:r>
      <w:r w:rsidR="00752663">
        <w:rPr>
          <w:rFonts w:ascii="Times New Roman" w:hAnsi="Times New Roman" w:cs="Times New Roman"/>
        </w:rPr>
        <w:t xml:space="preserve"> yılsonuna </w:t>
      </w:r>
      <w:r w:rsidR="002D4D53">
        <w:rPr>
          <w:rFonts w:ascii="Times New Roman" w:hAnsi="Times New Roman" w:cs="Times New Roman"/>
        </w:rPr>
        <w:t>göre %15,2</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F62741">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2D4D53">
        <w:rPr>
          <w:rFonts w:ascii="Times New Roman" w:hAnsi="Times New Roman" w:cs="Times New Roman"/>
        </w:rPr>
        <w:t>94</w:t>
      </w:r>
      <w:r w:rsidR="002963F9" w:rsidRPr="008C61EB">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9A5666">
        <w:rPr>
          <w:rFonts w:ascii="Times New Roman" w:hAnsi="Times New Roman" w:cs="Times New Roman"/>
        </w:rPr>
        <w:t xml:space="preserve"> %4</w:t>
      </w:r>
      <w:r w:rsidR="00576D32">
        <w:rPr>
          <w:rFonts w:ascii="Times New Roman" w:hAnsi="Times New Roman" w:cs="Times New Roman"/>
        </w:rPr>
        <w:t>6</w:t>
      </w:r>
      <w:r w:rsidR="009A5666">
        <w:rPr>
          <w:rFonts w:ascii="Times New Roman" w:hAnsi="Times New Roman" w:cs="Times New Roman"/>
        </w:rPr>
        <w:t>’</w:t>
      </w:r>
      <w:r w:rsidR="00576D32">
        <w:rPr>
          <w:rFonts w:ascii="Times New Roman" w:hAnsi="Times New Roman" w:cs="Times New Roman"/>
        </w:rPr>
        <w:t>sını</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5D6C5E">
        <w:rPr>
          <w:rFonts w:ascii="Times New Roman" w:hAnsi="Times New Roman" w:cs="Times New Roman"/>
        </w:rPr>
        <w:t>7</w:t>
      </w:r>
      <w:r w:rsidRPr="008C61EB">
        <w:rPr>
          <w:rFonts w:ascii="Times New Roman" w:hAnsi="Times New Roman" w:cs="Times New Roman"/>
        </w:rPr>
        <w:t xml:space="preserve"> yılı </w:t>
      </w:r>
      <w:r w:rsidR="00576D32">
        <w:rPr>
          <w:rFonts w:ascii="Times New Roman" w:hAnsi="Times New Roman" w:cs="Times New Roman"/>
        </w:rPr>
        <w:t>Kasım</w:t>
      </w:r>
      <w:r w:rsidR="00B54FC8" w:rsidRPr="008C61EB">
        <w:rPr>
          <w:rFonts w:ascii="Times New Roman" w:hAnsi="Times New Roman" w:cs="Times New Roman"/>
        </w:rPr>
        <w:t xml:space="preserve"> </w:t>
      </w:r>
      <w:r w:rsidRPr="008C61EB">
        <w:rPr>
          <w:rFonts w:ascii="Times New Roman" w:hAnsi="Times New Roman" w:cs="Times New Roman"/>
        </w:rPr>
        <w:t>sonu 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576D32">
        <w:rPr>
          <w:rFonts w:ascii="Times New Roman" w:hAnsi="Times New Roman" w:cs="Times New Roman"/>
        </w:rPr>
        <w:t>6,8</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752663">
        <w:rPr>
          <w:rFonts w:ascii="Times New Roman" w:hAnsi="Times New Roman" w:cs="Times New Roman"/>
        </w:rPr>
        <w:t>arttı</w:t>
      </w:r>
      <w:r w:rsidR="006C2C84" w:rsidRPr="008C61EB">
        <w:rPr>
          <w:rFonts w:ascii="Times New Roman" w:hAnsi="Times New Roman" w:cs="Times New Roman"/>
        </w:rPr>
        <w:t>ğı</w:t>
      </w:r>
      <w:r w:rsidR="00576D32">
        <w:rPr>
          <w:rFonts w:ascii="Times New Roman" w:hAnsi="Times New Roman" w:cs="Times New Roman"/>
        </w:rPr>
        <w:t xml:space="preserve"> ve 50,6</w:t>
      </w:r>
      <w:r w:rsidR="006C2C84" w:rsidRPr="008C61EB">
        <w:rPr>
          <w:rFonts w:ascii="Times New Roman" w:hAnsi="Times New Roman" w:cs="Times New Roman"/>
        </w:rPr>
        <w:t xml:space="preserve"> milyar ABD dolarına </w:t>
      </w:r>
      <w:r w:rsidR="00752663">
        <w:rPr>
          <w:rFonts w:ascii="Times New Roman" w:hAnsi="Times New Roman" w:cs="Times New Roman"/>
        </w:rPr>
        <w:t>ulaştığı</w:t>
      </w:r>
      <w:r w:rsidR="005E4CFA" w:rsidRPr="008C61EB">
        <w:rPr>
          <w:rFonts w:ascii="Times New Roman" w:hAnsi="Times New Roman" w:cs="Times New Roman"/>
        </w:rPr>
        <w:t xml:space="preserve">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576D32">
        <w:rPr>
          <w:rFonts w:ascii="Times New Roman" w:hAnsi="Times New Roman" w:cs="Times New Roman"/>
        </w:rPr>
        <w:t>18,1</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F62741">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576D32">
        <w:rPr>
          <w:rFonts w:ascii="Times New Roman" w:hAnsi="Times New Roman" w:cs="Times New Roman"/>
        </w:rPr>
        <w:t>59,4</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5D6C5E">
        <w:rPr>
          <w:rFonts w:ascii="Times New Roman" w:hAnsi="Times New Roman" w:cs="Times New Roman"/>
        </w:rPr>
        <w:t>2017</w:t>
      </w:r>
      <w:r w:rsidR="00F11CCC" w:rsidRPr="008C61EB">
        <w:rPr>
          <w:rFonts w:ascii="Times New Roman" w:hAnsi="Times New Roman" w:cs="Times New Roman"/>
        </w:rPr>
        <w:t xml:space="preserve"> yılı </w:t>
      </w:r>
      <w:r w:rsidR="00576D32">
        <w:rPr>
          <w:rFonts w:ascii="Times New Roman" w:hAnsi="Times New Roman" w:cs="Times New Roman"/>
        </w:rPr>
        <w:t>Kasım</w:t>
      </w:r>
      <w:r w:rsidR="00717099" w:rsidRPr="008C61EB">
        <w:rPr>
          <w:rFonts w:ascii="Times New Roman" w:hAnsi="Times New Roman" w:cs="Times New Roman"/>
        </w:rPr>
        <w:t xml:space="preserve"> sonu itibarıyla </w:t>
      </w:r>
      <w:r w:rsidR="00576D32">
        <w:rPr>
          <w:rFonts w:ascii="Times New Roman" w:hAnsi="Times New Roman" w:cs="Times New Roman"/>
        </w:rPr>
        <w:t>157</w:t>
      </w:r>
      <w:r w:rsidR="00717099" w:rsidRPr="008C61EB">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5D6C5E">
        <w:rPr>
          <w:rFonts w:ascii="Times New Roman" w:hAnsi="Times New Roman" w:cs="Times New Roman"/>
        </w:rPr>
        <w:t xml:space="preserve"> 2016</w:t>
      </w:r>
      <w:r w:rsidR="00717099" w:rsidRPr="008C61EB">
        <w:rPr>
          <w:rFonts w:ascii="Times New Roman" w:hAnsi="Times New Roman" w:cs="Times New Roman"/>
        </w:rPr>
        <w:t xml:space="preserve"> yılsonuna göre </w:t>
      </w:r>
      <w:r w:rsidR="008E098A">
        <w:rPr>
          <w:rFonts w:ascii="Times New Roman" w:hAnsi="Times New Roman" w:cs="Times New Roman"/>
        </w:rPr>
        <w:t>%</w:t>
      </w:r>
      <w:r w:rsidR="00576D32">
        <w:rPr>
          <w:rFonts w:ascii="Times New Roman" w:hAnsi="Times New Roman" w:cs="Times New Roman"/>
        </w:rPr>
        <w:t>8,2</w:t>
      </w:r>
      <w:r w:rsidR="007C0A28">
        <w:rPr>
          <w:rFonts w:ascii="Times New Roman" w:hAnsi="Times New Roman" w:cs="Times New Roman"/>
        </w:rPr>
        <w:t xml:space="preserve"> </w:t>
      </w:r>
      <w:r w:rsidR="00520B42" w:rsidRPr="008C61EB">
        <w:rPr>
          <w:rFonts w:ascii="Times New Roman" w:hAnsi="Times New Roman" w:cs="Times New Roman"/>
        </w:rPr>
        <w:t>oranında daraldığı görülmektedir</w:t>
      </w:r>
      <w:r w:rsidR="00F11CCC" w:rsidRPr="008C61EB">
        <w:rPr>
          <w:rFonts w:ascii="Times New Roman" w:hAnsi="Times New Roman" w:cs="Times New Roman"/>
        </w:rPr>
        <w:t>.</w:t>
      </w:r>
    </w:p>
    <w:p w:rsidR="00FB2490" w:rsidRDefault="00FB2490" w:rsidP="002963F9">
      <w:pPr>
        <w:jc w:val="both"/>
        <w:rPr>
          <w:rFonts w:ascii="Times New Roman" w:hAnsi="Times New Roman" w:cs="Times New Roman"/>
          <w:highlight w:val="yellow"/>
        </w:rPr>
      </w:pPr>
    </w:p>
    <w:p w:rsidR="003220FE" w:rsidRDefault="003220FE" w:rsidP="002963F9">
      <w:pPr>
        <w:jc w:val="both"/>
        <w:rPr>
          <w:rFonts w:ascii="Times New Roman" w:hAnsi="Times New Roman" w:cs="Times New Roman"/>
          <w:highlight w:val="yellow"/>
        </w:rPr>
      </w:pPr>
    </w:p>
    <w:p w:rsidR="00752663" w:rsidRDefault="00752663" w:rsidP="002963F9">
      <w:pPr>
        <w:jc w:val="both"/>
        <w:rPr>
          <w:rFonts w:ascii="Times New Roman" w:hAnsi="Times New Roman" w:cs="Times New Roman"/>
          <w:highlight w:val="yellow"/>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576D32">
        <w:rPr>
          <w:rFonts w:ascii="Times New Roman" w:hAnsi="Times New Roman" w:cs="Times New Roman"/>
        </w:rPr>
        <w:t>2017:Kasım</w:t>
      </w:r>
      <w:r w:rsidR="008460EA">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9A5666">
        <w:rPr>
          <w:rFonts w:ascii="Times New Roman" w:hAnsi="Times New Roman" w:cs="Times New Roman"/>
        </w:rPr>
        <w:t>6</w:t>
      </w:r>
      <w:r w:rsidR="00576D32">
        <w:rPr>
          <w:rFonts w:ascii="Times New Roman" w:hAnsi="Times New Roman" w:cs="Times New Roman"/>
        </w:rPr>
        <w:t>,4</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0836B2">
        <w:rPr>
          <w:rFonts w:ascii="Times New Roman" w:hAnsi="Times New Roman" w:cs="Times New Roman"/>
        </w:rPr>
        <w:t>7</w:t>
      </w:r>
      <w:r w:rsidR="002F059B" w:rsidRPr="008C61EB">
        <w:rPr>
          <w:rFonts w:ascii="Times New Roman" w:hAnsi="Times New Roman" w:cs="Times New Roman"/>
        </w:rPr>
        <w:t xml:space="preserve"> yılı </w:t>
      </w:r>
      <w:r w:rsidR="00576D32">
        <w:rPr>
          <w:rFonts w:ascii="Times New Roman" w:hAnsi="Times New Roman" w:cs="Times New Roman"/>
        </w:rPr>
        <w:t>kasım</w:t>
      </w:r>
      <w:r w:rsidR="00EB5FCC">
        <w:rPr>
          <w:rFonts w:ascii="Times New Roman" w:hAnsi="Times New Roman" w:cs="Times New Roman"/>
        </w:rPr>
        <w:t xml:space="preserve"> sonu</w:t>
      </w:r>
      <w:r w:rsidR="002F059B" w:rsidRPr="008C61EB">
        <w:rPr>
          <w:rFonts w:ascii="Times New Roman" w:hAnsi="Times New Roman" w:cs="Times New Roman"/>
        </w:rPr>
        <w:t xml:space="preserve">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656BCF">
        <w:rPr>
          <w:rFonts w:ascii="Times New Roman" w:hAnsi="Times New Roman" w:cs="Times New Roman"/>
        </w:rPr>
        <w:t>%5</w:t>
      </w:r>
      <w:r w:rsidR="00576D32">
        <w:rPr>
          <w:rFonts w:ascii="Times New Roman" w:hAnsi="Times New Roman" w:cs="Times New Roman"/>
        </w:rPr>
        <w:t>3,3</w:t>
      </w:r>
      <w:r w:rsidR="002F059B" w:rsidRPr="008C61EB">
        <w:rPr>
          <w:rFonts w:ascii="Times New Roman" w:hAnsi="Times New Roman" w:cs="Times New Roman"/>
        </w:rPr>
        <w:t>’</w:t>
      </w:r>
      <w:r w:rsidR="00576D32">
        <w:rPr>
          <w:rFonts w:ascii="Times New Roman" w:hAnsi="Times New Roman" w:cs="Times New Roman"/>
        </w:rPr>
        <w:t>ü</w:t>
      </w:r>
      <w:r w:rsidRPr="008C61EB">
        <w:rPr>
          <w:rFonts w:ascii="Times New Roman" w:hAnsi="Times New Roman" w:cs="Times New Roman"/>
        </w:rPr>
        <w:t xml:space="preserve"> </w:t>
      </w:r>
      <w:r w:rsidR="00576D32">
        <w:rPr>
          <w:rFonts w:ascii="Times New Roman" w:hAnsi="Times New Roman" w:cs="Times New Roman"/>
        </w:rPr>
        <w:t>ABD doları, %30’u</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576D32">
        <w:rPr>
          <w:rFonts w:ascii="Times New Roman" w:hAnsi="Times New Roman" w:cs="Times New Roman"/>
        </w:rPr>
        <w:t>3,7</w:t>
      </w:r>
      <w:r w:rsidR="00544E23" w:rsidRPr="008C61EB">
        <w:rPr>
          <w:rFonts w:ascii="Times New Roman" w:hAnsi="Times New Roman" w:cs="Times New Roman"/>
        </w:rPr>
        <w:t>’</w:t>
      </w:r>
      <w:r w:rsidR="00576D32">
        <w:rPr>
          <w:rFonts w:ascii="Times New Roman" w:hAnsi="Times New Roman" w:cs="Times New Roman"/>
        </w:rPr>
        <w:t>si</w:t>
      </w:r>
      <w:r w:rsidR="004571FD" w:rsidRPr="008C61EB">
        <w:rPr>
          <w:rFonts w:ascii="Times New Roman" w:hAnsi="Times New Roman" w:cs="Times New Roman"/>
        </w:rPr>
        <w:t xml:space="preserve"> TL ve %</w:t>
      </w:r>
      <w:r w:rsidR="00EB5FCC">
        <w:rPr>
          <w:rFonts w:ascii="Times New Roman" w:hAnsi="Times New Roman" w:cs="Times New Roman"/>
        </w:rPr>
        <w:t>2,9</w:t>
      </w:r>
      <w:r w:rsidR="00952FB2">
        <w:rPr>
          <w:rFonts w:ascii="Times New Roman" w:hAnsi="Times New Roman" w:cs="Times New Roman"/>
        </w:rPr>
        <w:t>’</w:t>
      </w:r>
      <w:r w:rsidR="00EB5FCC">
        <w:rPr>
          <w:rFonts w:ascii="Times New Roman" w:hAnsi="Times New Roman" w:cs="Times New Roman"/>
        </w:rPr>
        <w:t>u</w:t>
      </w:r>
      <w:r w:rsidR="00952FB2">
        <w:rPr>
          <w:rFonts w:ascii="Times New Roman" w:hAnsi="Times New Roman" w:cs="Times New Roman"/>
        </w:rPr>
        <w:t xml:space="preserve"> </w:t>
      </w:r>
      <w:r w:rsidR="00717099" w:rsidRPr="008C61EB">
        <w:rPr>
          <w:rFonts w:ascii="Times New Roman" w:hAnsi="Times New Roman" w:cs="Times New Roman"/>
        </w:rPr>
        <w:t>d</w:t>
      </w:r>
      <w:r w:rsidR="00EB5FCC">
        <w:rPr>
          <w:rFonts w:ascii="Times New Roman" w:hAnsi="Times New Roman" w:cs="Times New Roman"/>
        </w:rPr>
        <w:t>a</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0836B2">
        <w:rPr>
          <w:rFonts w:ascii="Times New Roman" w:hAnsi="Times New Roman" w:cs="Times New Roman"/>
        </w:rPr>
        <w:t xml:space="preserve"> </w:t>
      </w:r>
      <w:r w:rsidR="00576D32">
        <w:rPr>
          <w:rFonts w:ascii="Times New Roman" w:hAnsi="Times New Roman" w:cs="Times New Roman"/>
        </w:rPr>
        <w:t>Kasım</w:t>
      </w:r>
      <w:r w:rsidR="00376655">
        <w:rPr>
          <w:rFonts w:ascii="Times New Roman" w:hAnsi="Times New Roman" w:cs="Times New Roman"/>
        </w:rPr>
        <w:t>:</w:t>
      </w:r>
      <w:r w:rsidR="000836B2">
        <w:rPr>
          <w:rFonts w:ascii="Times New Roman" w:hAnsi="Times New Roman" w:cs="Times New Roman"/>
        </w:rPr>
        <w:t>2017</w:t>
      </w:r>
      <w:r w:rsidRPr="008C61EB">
        <w:rPr>
          <w:rFonts w:ascii="Times New Roman" w:hAnsi="Times New Roman" w:cs="Times New Roman"/>
        </w:rPr>
        <w:t>)</w:t>
      </w:r>
    </w:p>
    <w:p w:rsidR="00B74E8E" w:rsidRPr="00A731EE" w:rsidRDefault="00576D32" w:rsidP="002963F9">
      <w:pPr>
        <w:jc w:val="both"/>
        <w:rPr>
          <w:rFonts w:ascii="Times New Roman" w:hAnsi="Times New Roman" w:cs="Times New Roman"/>
        </w:rPr>
      </w:pPr>
      <w:r w:rsidRPr="00576D32">
        <w:drawing>
          <wp:inline distT="0" distB="0" distL="0" distR="0" wp14:anchorId="6D9CE766" wp14:editId="37662439">
            <wp:extent cx="5975350" cy="25654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64310"/>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0836B2">
        <w:rPr>
          <w:rFonts w:ascii="Times New Roman" w:hAnsi="Times New Roman" w:cs="Times New Roman"/>
        </w:rPr>
        <w:t>2017</w:t>
      </w:r>
      <w:r w:rsidR="00544E23" w:rsidRPr="008C61EB">
        <w:rPr>
          <w:rFonts w:ascii="Times New Roman" w:hAnsi="Times New Roman" w:cs="Times New Roman"/>
        </w:rPr>
        <w:t xml:space="preserve"> yılı </w:t>
      </w:r>
      <w:r w:rsidR="00576D32">
        <w:rPr>
          <w:rFonts w:ascii="Times New Roman" w:hAnsi="Times New Roman" w:cs="Times New Roman"/>
        </w:rPr>
        <w:t>kasım</w:t>
      </w:r>
      <w:r w:rsidR="00FB202C">
        <w:rPr>
          <w:rFonts w:ascii="Times New Roman" w:hAnsi="Times New Roman" w:cs="Times New Roman"/>
        </w:rPr>
        <w:t xml:space="preserve">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576D32">
        <w:rPr>
          <w:rFonts w:ascii="Times New Roman" w:hAnsi="Times New Roman" w:cs="Times New Roman"/>
        </w:rPr>
        <w:t xml:space="preserve"> 170</w:t>
      </w:r>
      <w:r w:rsidR="00602EE9">
        <w:rPr>
          <w:rFonts w:ascii="Times New Roman" w:hAnsi="Times New Roman" w:cs="Times New Roman"/>
        </w:rPr>
        <w:t>,4</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7F7A07">
        <w:rPr>
          <w:rFonts w:ascii="Times New Roman" w:hAnsi="Times New Roman" w:cs="Times New Roman"/>
        </w:rPr>
        <w:t>4</w:t>
      </w:r>
      <w:r w:rsidR="00576D32">
        <w:rPr>
          <w:rFonts w:ascii="Times New Roman" w:hAnsi="Times New Roman" w:cs="Times New Roman"/>
        </w:rPr>
        <w:t>3,8</w:t>
      </w:r>
      <w:r w:rsidR="00BE5D6A" w:rsidRPr="008C61EB">
        <w:rPr>
          <w:rFonts w:ascii="Times New Roman" w:hAnsi="Times New Roman" w:cs="Times New Roman"/>
        </w:rPr>
        <w:t>’</w:t>
      </w:r>
      <w:r w:rsidR="00576D32">
        <w:rPr>
          <w:rFonts w:ascii="Times New Roman" w:hAnsi="Times New Roman" w:cs="Times New Roman"/>
        </w:rPr>
        <w:t>i</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576D32">
        <w:rPr>
          <w:rFonts w:ascii="Times New Roman" w:hAnsi="Times New Roman" w:cs="Times New Roman"/>
        </w:rPr>
        <w:t>20,5</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576D32">
        <w:rPr>
          <w:rFonts w:ascii="Times New Roman" w:hAnsi="Times New Roman" w:cs="Times New Roman"/>
        </w:rPr>
        <w:t>84,5</w:t>
      </w:r>
      <w:r w:rsidR="00BE5D6A" w:rsidRPr="008C61EB">
        <w:rPr>
          <w:rFonts w:ascii="Times New Roman" w:hAnsi="Times New Roman" w:cs="Times New Roman"/>
        </w:rPr>
        <w:t>’l</w:t>
      </w:r>
      <w:r w:rsidR="007F7A07">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0B4DBF">
        <w:rPr>
          <w:rFonts w:ascii="Times New Roman" w:hAnsi="Times New Roman" w:cs="Times New Roman"/>
        </w:rPr>
        <w:t>1</w:t>
      </w:r>
      <w:r w:rsidR="00576D32">
        <w:rPr>
          <w:rFonts w:ascii="Times New Roman" w:hAnsi="Times New Roman" w:cs="Times New Roman"/>
        </w:rPr>
        <w:t>5,1</w:t>
      </w:r>
      <w:r w:rsidR="009C066A">
        <w:rPr>
          <w:rFonts w:ascii="Times New Roman" w:hAnsi="Times New Roman" w:cs="Times New Roman"/>
        </w:rPr>
        <w:t xml:space="preserve"> </w:t>
      </w:r>
      <w:r w:rsidR="00BE5D6A" w:rsidRPr="008C61EB">
        <w:rPr>
          <w:rFonts w:ascii="Times New Roman" w:hAnsi="Times New Roman" w:cs="Times New Roman"/>
        </w:rPr>
        <w:t>ve %</w:t>
      </w:r>
      <w:r w:rsidR="00465103" w:rsidRPr="008C61EB">
        <w:rPr>
          <w:rFonts w:ascii="Times New Roman" w:hAnsi="Times New Roman" w:cs="Times New Roman"/>
        </w:rPr>
        <w:t>0,</w:t>
      </w:r>
      <w:r w:rsidR="00B23BF8">
        <w:rPr>
          <w:rFonts w:ascii="Times New Roman" w:hAnsi="Times New Roman" w:cs="Times New Roman"/>
        </w:rPr>
        <w:t>4</w:t>
      </w:r>
      <w:r w:rsidR="00BC116D" w:rsidRPr="008C61EB">
        <w:rPr>
          <w:rFonts w:ascii="Times New Roman" w:hAnsi="Times New Roman" w:cs="Times New Roman"/>
        </w:rPr>
        <w:t>’</w:t>
      </w:r>
      <w:r w:rsidR="00B23BF8">
        <w:rPr>
          <w:rFonts w:ascii="Times New Roman" w:hAnsi="Times New Roman" w:cs="Times New Roman"/>
        </w:rPr>
        <w:t>tür</w:t>
      </w:r>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F4" w:rsidRDefault="008D2BF4" w:rsidP="004A23EE">
      <w:pPr>
        <w:spacing w:after="0" w:line="240" w:lineRule="auto"/>
      </w:pPr>
      <w:r>
        <w:separator/>
      </w:r>
    </w:p>
  </w:endnote>
  <w:endnote w:type="continuationSeparator" w:id="0">
    <w:p w:rsidR="008D2BF4" w:rsidRDefault="008D2BF4"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8E1DC3">
          <w:rPr>
            <w:noProof/>
          </w:rPr>
          <w:t>2</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F4" w:rsidRDefault="008D2BF4" w:rsidP="004A23EE">
      <w:pPr>
        <w:spacing w:after="0" w:line="240" w:lineRule="auto"/>
      </w:pPr>
      <w:r>
        <w:separator/>
      </w:r>
    </w:p>
  </w:footnote>
  <w:footnote w:type="continuationSeparator" w:id="0">
    <w:p w:rsidR="008D2BF4" w:rsidRDefault="008D2BF4"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2ACB"/>
    <w:rsid w:val="00023B14"/>
    <w:rsid w:val="000305E1"/>
    <w:rsid w:val="00035D1E"/>
    <w:rsid w:val="0003691A"/>
    <w:rsid w:val="00045AB8"/>
    <w:rsid w:val="00050873"/>
    <w:rsid w:val="000608F0"/>
    <w:rsid w:val="00066BA4"/>
    <w:rsid w:val="000701FD"/>
    <w:rsid w:val="00077DBA"/>
    <w:rsid w:val="000836B2"/>
    <w:rsid w:val="00085316"/>
    <w:rsid w:val="000A1EC7"/>
    <w:rsid w:val="000B4DBF"/>
    <w:rsid w:val="000D18BE"/>
    <w:rsid w:val="000D1FAF"/>
    <w:rsid w:val="000D6491"/>
    <w:rsid w:val="000D6E64"/>
    <w:rsid w:val="00113CC2"/>
    <w:rsid w:val="0012274B"/>
    <w:rsid w:val="00141529"/>
    <w:rsid w:val="001463EA"/>
    <w:rsid w:val="00146E16"/>
    <w:rsid w:val="00157C75"/>
    <w:rsid w:val="001706C7"/>
    <w:rsid w:val="0017350D"/>
    <w:rsid w:val="001768C6"/>
    <w:rsid w:val="0019029C"/>
    <w:rsid w:val="00190AA1"/>
    <w:rsid w:val="00192081"/>
    <w:rsid w:val="001952A0"/>
    <w:rsid w:val="001B12AE"/>
    <w:rsid w:val="001C42B4"/>
    <w:rsid w:val="001C74C3"/>
    <w:rsid w:val="001E11A2"/>
    <w:rsid w:val="001E5A63"/>
    <w:rsid w:val="001F27E9"/>
    <w:rsid w:val="001F6251"/>
    <w:rsid w:val="001F7633"/>
    <w:rsid w:val="0020149A"/>
    <w:rsid w:val="002056D6"/>
    <w:rsid w:val="0021386F"/>
    <w:rsid w:val="00227F31"/>
    <w:rsid w:val="002319EB"/>
    <w:rsid w:val="00233BD5"/>
    <w:rsid w:val="00243F52"/>
    <w:rsid w:val="002456F8"/>
    <w:rsid w:val="00251C0B"/>
    <w:rsid w:val="0025674F"/>
    <w:rsid w:val="00257A9C"/>
    <w:rsid w:val="00260053"/>
    <w:rsid w:val="002634DE"/>
    <w:rsid w:val="002826FF"/>
    <w:rsid w:val="00282930"/>
    <w:rsid w:val="002942B2"/>
    <w:rsid w:val="00295E65"/>
    <w:rsid w:val="002963F9"/>
    <w:rsid w:val="002B12AA"/>
    <w:rsid w:val="002B75B7"/>
    <w:rsid w:val="002D3475"/>
    <w:rsid w:val="002D3E19"/>
    <w:rsid w:val="002D4D53"/>
    <w:rsid w:val="002E67DE"/>
    <w:rsid w:val="002F059B"/>
    <w:rsid w:val="003220FE"/>
    <w:rsid w:val="00323271"/>
    <w:rsid w:val="0033350E"/>
    <w:rsid w:val="00337ACE"/>
    <w:rsid w:val="00337BC0"/>
    <w:rsid w:val="00354BA8"/>
    <w:rsid w:val="00356CFC"/>
    <w:rsid w:val="00357954"/>
    <w:rsid w:val="00360F3C"/>
    <w:rsid w:val="00362088"/>
    <w:rsid w:val="003641B3"/>
    <w:rsid w:val="00365E07"/>
    <w:rsid w:val="00374B08"/>
    <w:rsid w:val="00376655"/>
    <w:rsid w:val="00383693"/>
    <w:rsid w:val="00386157"/>
    <w:rsid w:val="00391492"/>
    <w:rsid w:val="003A57CB"/>
    <w:rsid w:val="003D57A2"/>
    <w:rsid w:val="003D670D"/>
    <w:rsid w:val="003F03D1"/>
    <w:rsid w:val="00412381"/>
    <w:rsid w:val="00412DF6"/>
    <w:rsid w:val="00425F33"/>
    <w:rsid w:val="0043077D"/>
    <w:rsid w:val="00432DF5"/>
    <w:rsid w:val="0043432F"/>
    <w:rsid w:val="004368C8"/>
    <w:rsid w:val="00440681"/>
    <w:rsid w:val="00444F29"/>
    <w:rsid w:val="00451BAA"/>
    <w:rsid w:val="004520EC"/>
    <w:rsid w:val="004571FD"/>
    <w:rsid w:val="00465103"/>
    <w:rsid w:val="00472F39"/>
    <w:rsid w:val="00480938"/>
    <w:rsid w:val="00481D00"/>
    <w:rsid w:val="004870C2"/>
    <w:rsid w:val="004875A5"/>
    <w:rsid w:val="00493525"/>
    <w:rsid w:val="004A23EE"/>
    <w:rsid w:val="004C3EF9"/>
    <w:rsid w:val="004D1FFD"/>
    <w:rsid w:val="004D3B1B"/>
    <w:rsid w:val="004D7A7A"/>
    <w:rsid w:val="004E1F2F"/>
    <w:rsid w:val="00501B0C"/>
    <w:rsid w:val="00506313"/>
    <w:rsid w:val="00520B42"/>
    <w:rsid w:val="00523ED9"/>
    <w:rsid w:val="00537A36"/>
    <w:rsid w:val="005405F5"/>
    <w:rsid w:val="005412DA"/>
    <w:rsid w:val="0054394B"/>
    <w:rsid w:val="00544E23"/>
    <w:rsid w:val="0055668B"/>
    <w:rsid w:val="0056480A"/>
    <w:rsid w:val="00574C38"/>
    <w:rsid w:val="00576D32"/>
    <w:rsid w:val="00591000"/>
    <w:rsid w:val="00591547"/>
    <w:rsid w:val="005A4A71"/>
    <w:rsid w:val="005B25D6"/>
    <w:rsid w:val="005C23EE"/>
    <w:rsid w:val="005C2C76"/>
    <w:rsid w:val="005C53F8"/>
    <w:rsid w:val="005D278D"/>
    <w:rsid w:val="005D6C5E"/>
    <w:rsid w:val="005E0DA9"/>
    <w:rsid w:val="005E4CFA"/>
    <w:rsid w:val="005F460B"/>
    <w:rsid w:val="006020BD"/>
    <w:rsid w:val="00602EE9"/>
    <w:rsid w:val="006153FE"/>
    <w:rsid w:val="00615417"/>
    <w:rsid w:val="00623E2F"/>
    <w:rsid w:val="00627A46"/>
    <w:rsid w:val="006308DD"/>
    <w:rsid w:val="00635369"/>
    <w:rsid w:val="00646297"/>
    <w:rsid w:val="00650DA0"/>
    <w:rsid w:val="00656BCF"/>
    <w:rsid w:val="00665EB9"/>
    <w:rsid w:val="0067335C"/>
    <w:rsid w:val="0067515A"/>
    <w:rsid w:val="006855F7"/>
    <w:rsid w:val="00695016"/>
    <w:rsid w:val="006964C6"/>
    <w:rsid w:val="006A0E50"/>
    <w:rsid w:val="006A687D"/>
    <w:rsid w:val="006B2113"/>
    <w:rsid w:val="006B3796"/>
    <w:rsid w:val="006C2C84"/>
    <w:rsid w:val="006D41B5"/>
    <w:rsid w:val="006F372B"/>
    <w:rsid w:val="006F7B49"/>
    <w:rsid w:val="0070186C"/>
    <w:rsid w:val="00702562"/>
    <w:rsid w:val="007110AD"/>
    <w:rsid w:val="00717099"/>
    <w:rsid w:val="00731B2B"/>
    <w:rsid w:val="007330A1"/>
    <w:rsid w:val="00736CD9"/>
    <w:rsid w:val="007441EB"/>
    <w:rsid w:val="00752663"/>
    <w:rsid w:val="0076142E"/>
    <w:rsid w:val="00762A9A"/>
    <w:rsid w:val="00763473"/>
    <w:rsid w:val="00765C90"/>
    <w:rsid w:val="00765F6E"/>
    <w:rsid w:val="00771314"/>
    <w:rsid w:val="007736BE"/>
    <w:rsid w:val="007A112F"/>
    <w:rsid w:val="007B0983"/>
    <w:rsid w:val="007B6E96"/>
    <w:rsid w:val="007C0A28"/>
    <w:rsid w:val="007C501E"/>
    <w:rsid w:val="007D79D8"/>
    <w:rsid w:val="007F7A07"/>
    <w:rsid w:val="0080671C"/>
    <w:rsid w:val="008147BF"/>
    <w:rsid w:val="0084432D"/>
    <w:rsid w:val="008460EA"/>
    <w:rsid w:val="008522EE"/>
    <w:rsid w:val="00877913"/>
    <w:rsid w:val="00882AC1"/>
    <w:rsid w:val="0088665D"/>
    <w:rsid w:val="008B642B"/>
    <w:rsid w:val="008C0FFC"/>
    <w:rsid w:val="008C2C15"/>
    <w:rsid w:val="008C61EB"/>
    <w:rsid w:val="008D1077"/>
    <w:rsid w:val="008D2BF4"/>
    <w:rsid w:val="008E098A"/>
    <w:rsid w:val="008E1DC3"/>
    <w:rsid w:val="008F0AD9"/>
    <w:rsid w:val="009058F6"/>
    <w:rsid w:val="00911741"/>
    <w:rsid w:val="009137E9"/>
    <w:rsid w:val="00913A53"/>
    <w:rsid w:val="00917F91"/>
    <w:rsid w:val="009211FE"/>
    <w:rsid w:val="009226FD"/>
    <w:rsid w:val="00950E64"/>
    <w:rsid w:val="00952FB2"/>
    <w:rsid w:val="009805F0"/>
    <w:rsid w:val="00985725"/>
    <w:rsid w:val="00990FF7"/>
    <w:rsid w:val="009943BA"/>
    <w:rsid w:val="009A5666"/>
    <w:rsid w:val="009C066A"/>
    <w:rsid w:val="009C4086"/>
    <w:rsid w:val="009D7495"/>
    <w:rsid w:val="009E39D5"/>
    <w:rsid w:val="009F54F1"/>
    <w:rsid w:val="00A01910"/>
    <w:rsid w:val="00A06A8D"/>
    <w:rsid w:val="00A3231D"/>
    <w:rsid w:val="00A51EF0"/>
    <w:rsid w:val="00A52964"/>
    <w:rsid w:val="00A62427"/>
    <w:rsid w:val="00A71A49"/>
    <w:rsid w:val="00A731EE"/>
    <w:rsid w:val="00A74E7E"/>
    <w:rsid w:val="00A767FF"/>
    <w:rsid w:val="00A77365"/>
    <w:rsid w:val="00A814BE"/>
    <w:rsid w:val="00A858CF"/>
    <w:rsid w:val="00A9400F"/>
    <w:rsid w:val="00A95DD9"/>
    <w:rsid w:val="00A97D78"/>
    <w:rsid w:val="00AB4A0A"/>
    <w:rsid w:val="00AC652E"/>
    <w:rsid w:val="00AD2065"/>
    <w:rsid w:val="00AE3004"/>
    <w:rsid w:val="00AF5995"/>
    <w:rsid w:val="00B01F5A"/>
    <w:rsid w:val="00B050FE"/>
    <w:rsid w:val="00B22842"/>
    <w:rsid w:val="00B23BF8"/>
    <w:rsid w:val="00B33D14"/>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E70"/>
    <w:rsid w:val="00C143CC"/>
    <w:rsid w:val="00C144CC"/>
    <w:rsid w:val="00C21D8B"/>
    <w:rsid w:val="00C234E9"/>
    <w:rsid w:val="00C35E5C"/>
    <w:rsid w:val="00C41246"/>
    <w:rsid w:val="00C43C50"/>
    <w:rsid w:val="00C51D90"/>
    <w:rsid w:val="00C61B29"/>
    <w:rsid w:val="00C623A8"/>
    <w:rsid w:val="00C651B6"/>
    <w:rsid w:val="00C65655"/>
    <w:rsid w:val="00C90FC8"/>
    <w:rsid w:val="00C929E3"/>
    <w:rsid w:val="00C962BA"/>
    <w:rsid w:val="00C96347"/>
    <w:rsid w:val="00CA417B"/>
    <w:rsid w:val="00CB3B3E"/>
    <w:rsid w:val="00CC007D"/>
    <w:rsid w:val="00CC44D7"/>
    <w:rsid w:val="00CC6AFC"/>
    <w:rsid w:val="00CC7D5F"/>
    <w:rsid w:val="00CD1186"/>
    <w:rsid w:val="00CD373D"/>
    <w:rsid w:val="00CD7675"/>
    <w:rsid w:val="00CE5AC0"/>
    <w:rsid w:val="00CE6A4C"/>
    <w:rsid w:val="00CF3B6D"/>
    <w:rsid w:val="00D11DCF"/>
    <w:rsid w:val="00D2299D"/>
    <w:rsid w:val="00D23355"/>
    <w:rsid w:val="00D46E04"/>
    <w:rsid w:val="00D603C9"/>
    <w:rsid w:val="00D7177D"/>
    <w:rsid w:val="00D76048"/>
    <w:rsid w:val="00D875DB"/>
    <w:rsid w:val="00DA6B5A"/>
    <w:rsid w:val="00DA7BAB"/>
    <w:rsid w:val="00DB196B"/>
    <w:rsid w:val="00DC0D39"/>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73089"/>
    <w:rsid w:val="00E80078"/>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62741"/>
    <w:rsid w:val="00F7441E"/>
    <w:rsid w:val="00F74CC6"/>
    <w:rsid w:val="00F7700A"/>
    <w:rsid w:val="00F82FEE"/>
    <w:rsid w:val="00F96F10"/>
    <w:rsid w:val="00FB202C"/>
    <w:rsid w:val="00FB2490"/>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43394-BF47-4DC8-AD60-379FC772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614</Words>
  <Characters>3501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14</cp:lastModifiedBy>
  <cp:revision>6</cp:revision>
  <cp:lastPrinted>2018-01-23T12:21:00Z</cp:lastPrinted>
  <dcterms:created xsi:type="dcterms:W3CDTF">2018-01-23T11:12:00Z</dcterms:created>
  <dcterms:modified xsi:type="dcterms:W3CDTF">2018-01-23T12:37:00Z</dcterms:modified>
</cp:coreProperties>
</file>